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34DF" w14:textId="77777777" w:rsidR="00196F1A" w:rsidRPr="00196F1A" w:rsidRDefault="00196F1A" w:rsidP="00196F1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196F1A">
        <w:rPr>
          <w:rFonts w:ascii="Arial" w:eastAsia="Times New Roman" w:hAnsi="Arial" w:cs="Arial"/>
          <w:b/>
          <w:bCs/>
          <w:color w:val="3C3C3C"/>
          <w:kern w:val="36"/>
          <w:sz w:val="39"/>
          <w:szCs w:val="39"/>
        </w:rPr>
        <w:t>2018 Phillips 66 Energy Education Workshop- Bellingham, WA</w:t>
      </w:r>
    </w:p>
    <w:p w14:paraId="242D0736" w14:textId="77777777" w:rsidR="00196F1A" w:rsidRDefault="00196F1A" w:rsidP="00196F1A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color w:val="333333"/>
          <w:sz w:val="18"/>
          <w:szCs w:val="18"/>
        </w:rPr>
        <w:t xml:space="preserve">If you are unable to complete your registration, please </w:t>
      </w:r>
      <w:r w:rsidR="00857B32">
        <w:rPr>
          <w:rFonts w:ascii="Arial" w:eastAsia="Times New Roman" w:hAnsi="Arial" w:cs="Arial"/>
          <w:color w:val="333333"/>
          <w:sz w:val="18"/>
          <w:szCs w:val="18"/>
        </w:rPr>
        <w:t>contact Wendi Moss, The NEED Project, 703-257-1117, wmoss@need.org</w:t>
      </w:r>
    </w:p>
    <w:p w14:paraId="6E7A5EEF" w14:textId="77777777" w:rsidR="00196F1A" w:rsidRPr="00196F1A" w:rsidRDefault="00196F1A" w:rsidP="00196F1A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Click here to register</w:t>
      </w:r>
      <w:r w:rsidR="00486283">
        <w:rPr>
          <w:rFonts w:ascii="Arial" w:eastAsia="Times New Roman" w:hAnsi="Arial" w:cs="Arial"/>
          <w:color w:val="333333"/>
          <w:sz w:val="18"/>
          <w:szCs w:val="18"/>
        </w:rPr>
        <w:t xml:space="preserve"> and for more details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hyperlink r:id="rId5" w:history="1">
        <w:r w:rsidRPr="00196F1A">
          <w:rPr>
            <w:rStyle w:val="Hyperlink"/>
            <w:rFonts w:ascii="Arial" w:eastAsia="Times New Roman" w:hAnsi="Arial" w:cs="Arial"/>
            <w:sz w:val="18"/>
            <w:szCs w:val="18"/>
          </w:rPr>
          <w:t>http://events.r20.constantcontact.com/register/event?oeidk=a07ef36kdzs5b1a3949&amp;llr=hyzzrodab</w:t>
        </w:r>
      </w:hyperlink>
    </w:p>
    <w:p w14:paraId="6798D921" w14:textId="77777777" w:rsidR="00857B32" w:rsidRDefault="00857B32" w:rsidP="00857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Wednesday, April 25, 2018, 8:00 AM – 3:30 PM</w:t>
      </w:r>
    </w:p>
    <w:p w14:paraId="6DCEACD0" w14:textId="77777777" w:rsidR="00857B32" w:rsidRDefault="00857B32" w:rsidP="00857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Hotel Bellingham Airport</w:t>
      </w:r>
    </w:p>
    <w:p w14:paraId="2CC8A1FF" w14:textId="77777777" w:rsidR="00857B32" w:rsidRDefault="00857B32" w:rsidP="00857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3985 Bennett Drive</w:t>
      </w:r>
    </w:p>
    <w:p w14:paraId="27FB85FC" w14:textId="77777777" w:rsidR="00857B32" w:rsidRDefault="00857B32" w:rsidP="00857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Bellingham, WA 98225</w:t>
      </w:r>
    </w:p>
    <w:p w14:paraId="774FDFEC" w14:textId="77777777" w:rsidR="001825A2" w:rsidRDefault="001825A2" w:rsidP="00857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4E4E5699" w14:textId="77777777" w:rsidR="001825A2" w:rsidRDefault="001825A2" w:rsidP="00857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E5CFAC8" w14:textId="77777777" w:rsidR="001825A2" w:rsidRPr="00196F1A" w:rsidRDefault="001825A2" w:rsidP="001825A2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Science of Energy</w:t>
      </w:r>
    </w:p>
    <w:p w14:paraId="400DA445" w14:textId="77777777" w:rsidR="001825A2" w:rsidRPr="001825A2" w:rsidRDefault="001825A2" w:rsidP="001825A2">
      <w:pPr>
        <w:spacing w:after="27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Learn 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>about the forms of energy and energy transformations while experimenting with the Science of Energy kit. Take a quick pre-workshop assessment.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>Learn about the nation’s energy resources as they are used to generate electricity.</w:t>
      </w:r>
      <w:r w:rsidRPr="001825A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>Following the lessons on energy sources, a local Phillips 66 representative will speak about today’s and tomorrow’s energy challenges and the company’s activities in the local area.</w:t>
      </w:r>
      <w:r w:rsidRPr="001825A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>Learn about exploration, production, refining, chemical manufacturing, transportation, marketing, and uses of petroleum, natural gas, and their products in the industrial sector.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P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>articipants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learn 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 xml:space="preserve">to understand their home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energy 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>use and to better conserve energy.</w:t>
      </w:r>
    </w:p>
    <w:p w14:paraId="6663CE32" w14:textId="77777777" w:rsidR="00857B32" w:rsidRDefault="00857B32" w:rsidP="00857B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1DEA39EB" w14:textId="77777777" w:rsidR="00196F1A" w:rsidRPr="00196F1A" w:rsidRDefault="00196F1A" w:rsidP="00196F1A">
      <w:pPr>
        <w:spacing w:after="27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b/>
          <w:bCs/>
          <w:color w:val="333333"/>
          <w:sz w:val="24"/>
          <w:szCs w:val="24"/>
        </w:rPr>
        <w:t>WHO SHOULD ATTEND?</w:t>
      </w:r>
    </w:p>
    <w:p w14:paraId="3DBCB979" w14:textId="77777777" w:rsidR="00196F1A" w:rsidRPr="00196F1A" w:rsidRDefault="00196F1A" w:rsidP="00196F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color w:val="333333"/>
          <w:sz w:val="24"/>
          <w:szCs w:val="24"/>
        </w:rPr>
        <w:t>K – 12th Grade Science Teachers</w:t>
      </w:r>
    </w:p>
    <w:p w14:paraId="0C242D47" w14:textId="77777777" w:rsidR="00196F1A" w:rsidRPr="00196F1A" w:rsidRDefault="00196F1A" w:rsidP="00196F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color w:val="333333"/>
          <w:sz w:val="24"/>
          <w:szCs w:val="24"/>
        </w:rPr>
        <w:t>CTE Teachers</w:t>
      </w:r>
    </w:p>
    <w:p w14:paraId="62E9B9DC" w14:textId="77777777" w:rsidR="00196F1A" w:rsidRPr="00196F1A" w:rsidRDefault="00196F1A" w:rsidP="00196F1A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color w:val="333333"/>
          <w:sz w:val="24"/>
          <w:szCs w:val="24"/>
        </w:rPr>
        <w:t>Math Teachers</w:t>
      </w:r>
    </w:p>
    <w:p w14:paraId="3B8C082F" w14:textId="77777777" w:rsidR="00196F1A" w:rsidRPr="00196F1A" w:rsidRDefault="00196F1A" w:rsidP="00196F1A">
      <w:pPr>
        <w:spacing w:after="27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b/>
          <w:bCs/>
          <w:color w:val="333333"/>
          <w:sz w:val="24"/>
          <w:szCs w:val="24"/>
        </w:rPr>
        <w:t>FOR THE ATTENDEES:</w:t>
      </w:r>
    </w:p>
    <w:p w14:paraId="0622D60F" w14:textId="77777777" w:rsidR="00196F1A" w:rsidRPr="00196F1A" w:rsidRDefault="00196F1A" w:rsidP="00196F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color w:val="333333"/>
          <w:sz w:val="24"/>
          <w:szCs w:val="24"/>
        </w:rPr>
        <w:t>It’s FREE</w:t>
      </w:r>
    </w:p>
    <w:p w14:paraId="017AAEE8" w14:textId="77777777" w:rsidR="00196F1A" w:rsidRPr="00196F1A" w:rsidRDefault="00196F1A" w:rsidP="00196F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Breakfast and </w:t>
      </w:r>
      <w:r w:rsidRPr="00196F1A">
        <w:rPr>
          <w:rFonts w:ascii="Arial" w:eastAsia="Times New Roman" w:hAnsi="Arial" w:cs="Arial"/>
          <w:color w:val="333333"/>
          <w:sz w:val="24"/>
          <w:szCs w:val="24"/>
        </w:rPr>
        <w:t>lunch provided</w:t>
      </w:r>
    </w:p>
    <w:p w14:paraId="5A94A943" w14:textId="77777777" w:rsidR="00196F1A" w:rsidRPr="001825A2" w:rsidRDefault="00196F1A" w:rsidP="00196F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825A2">
        <w:rPr>
          <w:rFonts w:ascii="Arial" w:eastAsia="Times New Roman" w:hAnsi="Arial" w:cs="Arial"/>
          <w:b/>
          <w:color w:val="333333"/>
          <w:sz w:val="24"/>
          <w:szCs w:val="24"/>
        </w:rPr>
        <w:t>Substitute reimbursement</w:t>
      </w:r>
    </w:p>
    <w:p w14:paraId="142E44EA" w14:textId="77777777" w:rsidR="00196F1A" w:rsidRPr="001825A2" w:rsidRDefault="00196F1A" w:rsidP="00196F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825A2">
        <w:rPr>
          <w:rFonts w:ascii="Arial" w:eastAsia="Times New Roman" w:hAnsi="Arial" w:cs="Arial"/>
          <w:b/>
          <w:color w:val="333333"/>
          <w:sz w:val="24"/>
          <w:szCs w:val="24"/>
        </w:rPr>
        <w:t>A NEED Science of Energy Kit</w:t>
      </w:r>
    </w:p>
    <w:p w14:paraId="4E166E38" w14:textId="77777777" w:rsidR="00196F1A" w:rsidRPr="00196F1A" w:rsidRDefault="00196F1A" w:rsidP="00196F1A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color w:val="333333"/>
          <w:sz w:val="24"/>
          <w:szCs w:val="24"/>
        </w:rPr>
        <w:t>State Aligned Curriculum.</w:t>
      </w:r>
    </w:p>
    <w:p w14:paraId="4D8F3070" w14:textId="77777777" w:rsidR="00196F1A" w:rsidRPr="00196F1A" w:rsidRDefault="00196F1A" w:rsidP="00196F1A">
      <w:pPr>
        <w:spacing w:after="27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b/>
          <w:bCs/>
          <w:color w:val="333333"/>
          <w:sz w:val="24"/>
          <w:szCs w:val="24"/>
        </w:rPr>
        <w:t>ABOUT THE SPONSOR</w:t>
      </w:r>
    </w:p>
    <w:p w14:paraId="09420737" w14:textId="77777777" w:rsidR="00196F1A" w:rsidRPr="00196F1A" w:rsidRDefault="00196F1A" w:rsidP="00196F1A">
      <w:pPr>
        <w:spacing w:after="27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196F1A">
        <w:rPr>
          <w:rFonts w:ascii="Arial" w:eastAsia="Times New Roman" w:hAnsi="Arial" w:cs="Arial"/>
          <w:b/>
          <w:bCs/>
          <w:color w:val="333333"/>
          <w:sz w:val="24"/>
          <w:szCs w:val="24"/>
        </w:rPr>
        <w:t>Phillips 66</w:t>
      </w:r>
    </w:p>
    <w:p w14:paraId="451B8A3E" w14:textId="77777777" w:rsidR="001825A2" w:rsidRDefault="00196F1A" w:rsidP="00196F1A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96F1A">
        <w:rPr>
          <w:rFonts w:ascii="Arial" w:eastAsia="Times New Roman" w:hAnsi="Arial" w:cs="Arial"/>
          <w:color w:val="333333"/>
          <w:sz w:val="24"/>
          <w:szCs w:val="24"/>
        </w:rPr>
        <w:t>Headquartered in Houston, Phillips 66 is a diversified energy manufacturing and logistics company. With a portfolio of Midstream, Chemicals, Refining, and Marketing and Specialties businesses, the company processes, transports, stores and markets fuels and products globally.  To learn more about Phillips 66 visit </w:t>
      </w:r>
      <w:hyperlink r:id="rId6" w:history="1">
        <w:r w:rsidRPr="00196F1A">
          <w:rPr>
            <w:rFonts w:ascii="Arial" w:eastAsia="Times New Roman" w:hAnsi="Arial" w:cs="Arial"/>
            <w:color w:val="0078C1"/>
            <w:sz w:val="24"/>
            <w:szCs w:val="24"/>
            <w:u w:val="single"/>
          </w:rPr>
          <w:t>www.phillips66.com</w:t>
        </w:r>
      </w:hyperlink>
      <w:r w:rsidRPr="00196F1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sectPr w:rsidR="0018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18D4"/>
    <w:multiLevelType w:val="multilevel"/>
    <w:tmpl w:val="5BB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D65B00"/>
    <w:multiLevelType w:val="multilevel"/>
    <w:tmpl w:val="A94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20779"/>
    <w:multiLevelType w:val="multilevel"/>
    <w:tmpl w:val="C08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1A"/>
    <w:rsid w:val="001825A2"/>
    <w:rsid w:val="00196F1A"/>
    <w:rsid w:val="001A0817"/>
    <w:rsid w:val="00221D0D"/>
    <w:rsid w:val="0029769F"/>
    <w:rsid w:val="00486283"/>
    <w:rsid w:val="004D03C1"/>
    <w:rsid w:val="00606FDB"/>
    <w:rsid w:val="00857B32"/>
    <w:rsid w:val="00B61A63"/>
    <w:rsid w:val="00B86D93"/>
    <w:rsid w:val="00D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C19E"/>
  <w15:chartTrackingRefBased/>
  <w15:docId w15:val="{9737364B-9FC8-4B75-AEED-1DCDA1C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3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8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lips66.com/" TargetMode="External"/><Relationship Id="rId5" Type="http://schemas.openxmlformats.org/officeDocument/2006/relationships/hyperlink" Target="http://events.r20.constantcontact.com/register/event?oeidk=a07ef36kdzs5b1a3949&amp;llr=hyzzrod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Pruett Jr.</dc:creator>
  <cp:keywords/>
  <dc:description/>
  <cp:lastModifiedBy>McNamara, John P</cp:lastModifiedBy>
  <cp:revision>2</cp:revision>
  <dcterms:created xsi:type="dcterms:W3CDTF">2018-04-08T18:32:00Z</dcterms:created>
  <dcterms:modified xsi:type="dcterms:W3CDTF">2018-04-08T18:32:00Z</dcterms:modified>
</cp:coreProperties>
</file>