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291050" w:rsidRPr="00291050" w:rsidTr="002910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84"/>
              <w:gridCol w:w="3276"/>
            </w:tblGrid>
            <w:tr w:rsidR="00291050" w:rsidRPr="00291050">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84"/>
                  </w:tblGrid>
                  <w:tr w:rsidR="00291050" w:rsidRPr="00291050">
                    <w:tc>
                      <w:tcPr>
                        <w:tcW w:w="0" w:type="auto"/>
                        <w:tcMar>
                          <w:top w:w="0" w:type="dxa"/>
                          <w:left w:w="270" w:type="dxa"/>
                          <w:bottom w:w="135" w:type="dxa"/>
                          <w:right w:w="270" w:type="dxa"/>
                        </w:tcMar>
                        <w:hideMark/>
                      </w:tcPr>
                      <w:p w:rsidR="00291050" w:rsidRPr="00291050" w:rsidRDefault="00291050" w:rsidP="00291050">
                        <w:pPr>
                          <w:spacing w:after="0" w:line="360" w:lineRule="atLeast"/>
                          <w:rPr>
                            <w:rFonts w:ascii="Times New Roman" w:eastAsia="Times New Roman" w:hAnsi="Times New Roman" w:cs="Times New Roman"/>
                            <w:sz w:val="24"/>
                            <w:szCs w:val="24"/>
                          </w:rPr>
                        </w:pPr>
                        <w:bookmarkStart w:id="0" w:name="_GoBack"/>
                        <w:bookmarkEnd w:id="0"/>
                        <w:r w:rsidRPr="00291050">
                          <w:rPr>
                            <w:rFonts w:ascii="Arial" w:eastAsia="Times New Roman" w:hAnsi="Arial" w:cs="Arial"/>
                            <w:color w:val="202020"/>
                            <w:sz w:val="23"/>
                            <w:szCs w:val="23"/>
                          </w:rPr>
                          <w:t>Dear CSSS Board,</w:t>
                        </w:r>
                        <w:r w:rsidRPr="00291050">
                          <w:rPr>
                            <w:rFonts w:ascii="Arial" w:eastAsia="Times New Roman" w:hAnsi="Arial" w:cs="Arial"/>
                            <w:color w:val="202020"/>
                            <w:sz w:val="23"/>
                            <w:szCs w:val="23"/>
                          </w:rPr>
                          <w:br/>
                        </w:r>
                        <w:r w:rsidRPr="00291050">
                          <w:rPr>
                            <w:rFonts w:ascii="Arial" w:eastAsia="Times New Roman" w:hAnsi="Arial" w:cs="Arial"/>
                            <w:color w:val="202020"/>
                            <w:sz w:val="23"/>
                            <w:szCs w:val="23"/>
                          </w:rPr>
                          <w:br/>
                          <w:t>I am the director if educational initiatives and engagement for </w:t>
                        </w:r>
                        <w:hyperlink r:id="rId4" w:tgtFrame="_blank" w:history="1">
                          <w:r w:rsidRPr="00291050">
                            <w:rPr>
                              <w:rFonts w:ascii="Arial" w:eastAsia="Times New Roman" w:hAnsi="Arial" w:cs="Arial"/>
                              <w:color w:val="2BAADF"/>
                              <w:sz w:val="23"/>
                              <w:szCs w:val="23"/>
                              <w:u w:val="single"/>
                            </w:rPr>
                            <w:t>Genes in Space</w:t>
                          </w:r>
                        </w:hyperlink>
                        <w:r w:rsidRPr="00291050">
                          <w:rPr>
                            <w:rFonts w:ascii="Arial" w:eastAsia="Times New Roman" w:hAnsi="Arial" w:cs="Arial"/>
                            <w:color w:val="202020"/>
                            <w:sz w:val="23"/>
                            <w:szCs w:val="23"/>
                          </w:rPr>
                          <w:t>, a free science competition for students in grades 7-12. We are excited to announce that the </w:t>
                        </w:r>
                        <w:hyperlink r:id="rId5" w:tgtFrame="_blank" w:history="1">
                          <w:r w:rsidRPr="00291050">
                            <w:rPr>
                              <w:rFonts w:ascii="Arial" w:eastAsia="Times New Roman" w:hAnsi="Arial" w:cs="Arial"/>
                              <w:color w:val="2BAADF"/>
                              <w:sz w:val="23"/>
                              <w:szCs w:val="23"/>
                              <w:u w:val="single"/>
                            </w:rPr>
                            <w:t>2018 competition</w:t>
                          </w:r>
                        </w:hyperlink>
                        <w:r w:rsidRPr="00291050">
                          <w:rPr>
                            <w:rFonts w:ascii="Arial" w:eastAsia="Times New Roman" w:hAnsi="Arial" w:cs="Arial"/>
                            <w:color w:val="202020"/>
                            <w:sz w:val="23"/>
                            <w:szCs w:val="23"/>
                          </w:rPr>
                          <w:t xml:space="preserve"> will begin accepting submissions on January 16th. Please help us spread the word by distributing the following announcement (see below) to Council of State Science </w:t>
                        </w:r>
                        <w:proofErr w:type="spellStart"/>
                        <w:r w:rsidRPr="00291050">
                          <w:rPr>
                            <w:rFonts w:ascii="Arial" w:eastAsia="Times New Roman" w:hAnsi="Arial" w:cs="Arial"/>
                            <w:color w:val="202020"/>
                            <w:sz w:val="23"/>
                            <w:szCs w:val="23"/>
                          </w:rPr>
                          <w:t>Supervisors's</w:t>
                        </w:r>
                        <w:proofErr w:type="spellEnd"/>
                        <w:r w:rsidRPr="00291050">
                          <w:rPr>
                            <w:rFonts w:ascii="Arial" w:eastAsia="Times New Roman" w:hAnsi="Arial" w:cs="Arial"/>
                            <w:color w:val="202020"/>
                            <w:sz w:val="23"/>
                            <w:szCs w:val="23"/>
                          </w:rPr>
                          <w:t> members. </w:t>
                        </w:r>
                        <w:r w:rsidRPr="00291050">
                          <w:rPr>
                            <w:rFonts w:ascii="Arial" w:eastAsia="Times New Roman" w:hAnsi="Arial" w:cs="Arial"/>
                            <w:color w:val="202020"/>
                            <w:sz w:val="23"/>
                            <w:szCs w:val="23"/>
                          </w:rPr>
                          <w:br/>
                          <w:t> </w:t>
                        </w:r>
                        <w:r w:rsidRPr="00291050">
                          <w:rPr>
                            <w:rFonts w:ascii="Arial" w:eastAsia="Times New Roman" w:hAnsi="Arial" w:cs="Arial"/>
                            <w:color w:val="202020"/>
                            <w:sz w:val="23"/>
                            <w:szCs w:val="23"/>
                          </w:rPr>
                          <w:br/>
                          <w:t>Additionally, I would be happy to answer any questions you might have. Please feel free to contact me at </w:t>
                        </w:r>
                        <w:hyperlink r:id="rId6" w:tgtFrame="_blank" w:history="1">
                          <w:r w:rsidRPr="00291050">
                            <w:rPr>
                              <w:rFonts w:ascii="Arial" w:eastAsia="Times New Roman" w:hAnsi="Arial" w:cs="Arial"/>
                              <w:color w:val="2BAADF"/>
                              <w:sz w:val="23"/>
                              <w:szCs w:val="23"/>
                              <w:u w:val="single"/>
                            </w:rPr>
                            <w:t>emily@minipcr.com</w:t>
                          </w:r>
                        </w:hyperlink>
                        <w:r w:rsidRPr="00291050">
                          <w:rPr>
                            <w:rFonts w:ascii="Arial" w:eastAsia="Times New Roman" w:hAnsi="Arial" w:cs="Arial"/>
                            <w:color w:val="202020"/>
                            <w:sz w:val="23"/>
                            <w:szCs w:val="23"/>
                          </w:rPr>
                          <w:t>. </w:t>
                        </w:r>
                        <w:r w:rsidRPr="00291050">
                          <w:rPr>
                            <w:rFonts w:ascii="Arial" w:eastAsia="Times New Roman" w:hAnsi="Arial" w:cs="Arial"/>
                            <w:color w:val="202020"/>
                            <w:sz w:val="23"/>
                            <w:szCs w:val="23"/>
                          </w:rPr>
                          <w:br/>
                          <w:t> </w:t>
                        </w:r>
                        <w:r w:rsidRPr="00291050">
                          <w:rPr>
                            <w:rFonts w:ascii="Arial" w:eastAsia="Times New Roman" w:hAnsi="Arial" w:cs="Arial"/>
                            <w:color w:val="202020"/>
                            <w:sz w:val="23"/>
                            <w:szCs w:val="23"/>
                          </w:rPr>
                          <w:br/>
                          <w:t>Thank you so much for your help! </w:t>
                        </w:r>
                        <w:r w:rsidRPr="00291050">
                          <w:rPr>
                            <w:rFonts w:ascii="Arial" w:eastAsia="Times New Roman" w:hAnsi="Arial" w:cs="Arial"/>
                            <w:color w:val="202020"/>
                            <w:sz w:val="23"/>
                            <w:szCs w:val="23"/>
                          </w:rPr>
                          <w:br/>
                          <w:t> </w:t>
                        </w:r>
                        <w:r w:rsidRPr="00291050">
                          <w:rPr>
                            <w:rFonts w:ascii="Arial" w:eastAsia="Times New Roman" w:hAnsi="Arial" w:cs="Arial"/>
                            <w:color w:val="202020"/>
                            <w:sz w:val="23"/>
                            <w:szCs w:val="23"/>
                          </w:rPr>
                          <w:br/>
                          <w:t>Sincerely, </w:t>
                        </w:r>
                        <w:r w:rsidRPr="00291050">
                          <w:rPr>
                            <w:rFonts w:ascii="Arial" w:eastAsia="Times New Roman" w:hAnsi="Arial" w:cs="Arial"/>
                            <w:color w:val="202020"/>
                            <w:sz w:val="23"/>
                            <w:szCs w:val="23"/>
                          </w:rPr>
                          <w:br/>
                          <w:t>Emily </w:t>
                        </w:r>
                      </w:p>
                      <w:p w:rsidR="00291050" w:rsidRPr="00291050" w:rsidRDefault="00291050" w:rsidP="0029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291050">
                          <w:rPr>
                            <w:rFonts w:ascii="Courier New" w:eastAsia="Times New Roman" w:hAnsi="Courier New" w:cs="Courier New"/>
                            <w:color w:val="202020"/>
                            <w:sz w:val="20"/>
                            <w:szCs w:val="20"/>
                          </w:rPr>
                          <w:t>Emily Gleason, PhD</w:t>
                        </w:r>
                      </w:p>
                      <w:p w:rsidR="00291050" w:rsidRPr="00291050" w:rsidRDefault="00291050" w:rsidP="0029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291050">
                          <w:rPr>
                            <w:rFonts w:ascii="Courier New" w:eastAsia="Times New Roman" w:hAnsi="Courier New" w:cs="Courier New"/>
                            <w:color w:val="202020"/>
                            <w:sz w:val="20"/>
                            <w:szCs w:val="20"/>
                          </w:rPr>
                          <w:t xml:space="preserve">Director of Educational Initiatives and Engagement at </w:t>
                        </w:r>
                        <w:proofErr w:type="spellStart"/>
                        <w:r w:rsidRPr="00291050">
                          <w:rPr>
                            <w:rFonts w:ascii="Courier New" w:eastAsia="Times New Roman" w:hAnsi="Courier New" w:cs="Courier New"/>
                            <w:color w:val="202020"/>
                            <w:sz w:val="20"/>
                            <w:szCs w:val="20"/>
                          </w:rPr>
                          <w:t>miniPCR</w:t>
                        </w:r>
                        <w:proofErr w:type="spellEnd"/>
                        <w:r w:rsidRPr="00291050">
                          <w:rPr>
                            <w:rFonts w:ascii="Courier New" w:eastAsia="Times New Roman" w:hAnsi="Courier New" w:cs="Courier New"/>
                            <w:color w:val="202020"/>
                            <w:sz w:val="20"/>
                            <w:szCs w:val="20"/>
                          </w:rPr>
                          <w:t xml:space="preserve"> </w:t>
                        </w:r>
                      </w:p>
                    </w:tc>
                  </w:tr>
                </w:tbl>
                <w:p w:rsidR="00291050" w:rsidRPr="00291050" w:rsidRDefault="00291050" w:rsidP="00291050">
                  <w:pPr>
                    <w:spacing w:after="0" w:line="240" w:lineRule="auto"/>
                    <w:rPr>
                      <w:rFonts w:ascii="Times New Roman" w:eastAsia="Times New Roman" w:hAnsi="Times New Roman" w:cs="Times New Roman"/>
                      <w:sz w:val="24"/>
                      <w:szCs w:val="24"/>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291050" w:rsidRPr="00291050" w:rsidTr="001330DA">
                    <w:tc>
                      <w:tcPr>
                        <w:tcW w:w="0" w:type="auto"/>
                        <w:tcMar>
                          <w:top w:w="0" w:type="dxa"/>
                          <w:left w:w="270" w:type="dxa"/>
                          <w:bottom w:w="135" w:type="dxa"/>
                          <w:right w:w="270" w:type="dxa"/>
                        </w:tcMar>
                      </w:tcPr>
                      <w:p w:rsidR="00291050" w:rsidRPr="00291050" w:rsidRDefault="00291050" w:rsidP="00291050">
                        <w:pPr>
                          <w:spacing w:after="0" w:line="360" w:lineRule="atLeast"/>
                          <w:rPr>
                            <w:rFonts w:ascii="Times New Roman" w:eastAsia="Times New Roman" w:hAnsi="Times New Roman" w:cs="Times New Roman"/>
                            <w:sz w:val="24"/>
                            <w:szCs w:val="24"/>
                          </w:rPr>
                        </w:pPr>
                      </w:p>
                    </w:tc>
                  </w:tr>
                </w:tbl>
                <w:p w:rsidR="00291050" w:rsidRPr="00291050" w:rsidRDefault="00291050" w:rsidP="00291050">
                  <w:pPr>
                    <w:spacing w:after="0" w:line="240" w:lineRule="auto"/>
                    <w:rPr>
                      <w:rFonts w:ascii="Times New Roman" w:eastAsia="Times New Roman" w:hAnsi="Times New Roman" w:cs="Times New Roman"/>
                      <w:sz w:val="24"/>
                      <w:szCs w:val="24"/>
                    </w:rPr>
                  </w:pPr>
                </w:p>
              </w:tc>
            </w:tr>
          </w:tbl>
          <w:p w:rsidR="00291050" w:rsidRPr="00291050" w:rsidRDefault="00291050" w:rsidP="00291050">
            <w:pPr>
              <w:spacing w:after="0" w:line="240" w:lineRule="auto"/>
              <w:rPr>
                <w:rFonts w:ascii="Segoe UI" w:eastAsia="Times New Roman" w:hAnsi="Segoe UI" w:cs="Segoe UI"/>
                <w:color w:val="212121"/>
                <w:sz w:val="23"/>
                <w:szCs w:val="23"/>
              </w:rPr>
            </w:pPr>
          </w:p>
        </w:tc>
      </w:tr>
    </w:tbl>
    <w:p w:rsidR="00291050" w:rsidRPr="00291050" w:rsidRDefault="00291050" w:rsidP="00291050">
      <w:pPr>
        <w:spacing w:after="0" w:line="240" w:lineRule="auto"/>
        <w:rPr>
          <w:rFonts w:ascii="Times New Roman" w:eastAsia="Times New Roman" w:hAnsi="Times New Roman" w:cs="Times New Roman"/>
          <w:color w:val="212121"/>
          <w:sz w:val="24"/>
          <w:szCs w:val="24"/>
        </w:rPr>
      </w:pPr>
      <w:r w:rsidRPr="00291050">
        <w:rPr>
          <w:rFonts w:ascii="Times New Roman" w:eastAsia="Times New Roman" w:hAnsi="Times New Roman" w:cs="Times New Roman"/>
          <w:color w:val="212121"/>
          <w:sz w:val="24"/>
          <w:szCs w:val="24"/>
        </w:rPr>
        <w:t> </w:t>
      </w:r>
    </w:p>
    <w:tbl>
      <w:tblPr>
        <w:tblW w:w="5000" w:type="pct"/>
        <w:tblCellMar>
          <w:left w:w="0" w:type="dxa"/>
          <w:right w:w="0" w:type="dxa"/>
        </w:tblCellMar>
        <w:tblLook w:val="04A0" w:firstRow="1" w:lastRow="0" w:firstColumn="1" w:lastColumn="0" w:noHBand="0" w:noVBand="1"/>
      </w:tblPr>
      <w:tblGrid>
        <w:gridCol w:w="9360"/>
      </w:tblGrid>
      <w:tr w:rsidR="00291050" w:rsidRPr="00291050" w:rsidTr="0029105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91050" w:rsidRPr="00291050">
              <w:tc>
                <w:tcPr>
                  <w:tcW w:w="0" w:type="auto"/>
                  <w:tcMar>
                    <w:top w:w="0" w:type="dxa"/>
                    <w:left w:w="135" w:type="dxa"/>
                    <w:bottom w:w="135" w:type="dxa"/>
                    <w:right w:w="135" w:type="dxa"/>
                  </w:tcMar>
                  <w:hideMark/>
                </w:tcPr>
                <w:p w:rsidR="00291050" w:rsidRPr="00291050" w:rsidRDefault="00291050" w:rsidP="00291050">
                  <w:pPr>
                    <w:spacing w:after="0" w:line="240" w:lineRule="auto"/>
                    <w:jc w:val="center"/>
                    <w:rPr>
                      <w:rFonts w:ascii="Times New Roman" w:eastAsia="Times New Roman" w:hAnsi="Times New Roman" w:cs="Times New Roman"/>
                      <w:sz w:val="24"/>
                      <w:szCs w:val="24"/>
                    </w:rPr>
                  </w:pPr>
                </w:p>
              </w:tc>
            </w:tr>
            <w:tr w:rsidR="00291050" w:rsidRPr="00291050">
              <w:tc>
                <w:tcPr>
                  <w:tcW w:w="8460" w:type="dxa"/>
                  <w:tcMar>
                    <w:top w:w="0" w:type="dxa"/>
                    <w:left w:w="135" w:type="dxa"/>
                    <w:bottom w:w="0" w:type="dxa"/>
                    <w:right w:w="135" w:type="dxa"/>
                  </w:tcMar>
                  <w:hideMark/>
                </w:tcPr>
                <w:p w:rsidR="00291050" w:rsidRPr="00291050" w:rsidRDefault="00291050" w:rsidP="00291050">
                  <w:pPr>
                    <w:spacing w:after="0" w:line="375" w:lineRule="atLeast"/>
                    <w:jc w:val="center"/>
                    <w:outlineLvl w:val="2"/>
                    <w:rPr>
                      <w:rFonts w:ascii="Helvetica" w:eastAsia="Times New Roman" w:hAnsi="Helvetica" w:cs="Helvetica"/>
                      <w:b/>
                      <w:bCs/>
                      <w:color w:val="202020"/>
                      <w:sz w:val="30"/>
                      <w:szCs w:val="30"/>
                    </w:rPr>
                  </w:pPr>
                  <w:r w:rsidRPr="00291050">
                    <w:rPr>
                      <w:rFonts w:ascii="Helvetica" w:eastAsia="Times New Roman" w:hAnsi="Helvetica" w:cs="Helvetica"/>
                      <w:b/>
                      <w:bCs/>
                      <w:color w:val="202020"/>
                      <w:sz w:val="30"/>
                      <w:szCs w:val="30"/>
                    </w:rPr>
                    <w:t>Announcing Genes in Space 2018 – Design and Launch your DNA Experiment to Space!</w:t>
                  </w:r>
                </w:p>
                <w:p w:rsidR="00291050" w:rsidRPr="00291050" w:rsidRDefault="00291050" w:rsidP="00291050">
                  <w:pPr>
                    <w:spacing w:after="150" w:line="360" w:lineRule="atLeast"/>
                    <w:rPr>
                      <w:rFonts w:ascii="Times New Roman" w:eastAsia="Times New Roman" w:hAnsi="Times New Roman" w:cs="Times New Roman"/>
                      <w:sz w:val="24"/>
                      <w:szCs w:val="24"/>
                    </w:rPr>
                  </w:pPr>
                  <w:r w:rsidRPr="00291050">
                    <w:rPr>
                      <w:rFonts w:ascii="Helvetica" w:eastAsia="Times New Roman" w:hAnsi="Helvetica" w:cs="Helvetica"/>
                      <w:color w:val="202020"/>
                      <w:sz w:val="21"/>
                      <w:szCs w:val="21"/>
                    </w:rPr>
                    <w:t>Calling all students in grades 7 through 12: Pioneer research on the International Space Station by designing your DNA experiment for space. </w:t>
                  </w:r>
                  <w:hyperlink r:id="rId7" w:tgtFrame="_blank" w:history="1">
                    <w:r w:rsidRPr="00291050">
                      <w:rPr>
                        <w:rFonts w:ascii="Helvetica" w:eastAsia="Times New Roman" w:hAnsi="Helvetica" w:cs="Helvetica"/>
                        <w:color w:val="2BAADF"/>
                        <w:sz w:val="21"/>
                        <w:szCs w:val="21"/>
                        <w:u w:val="single"/>
                      </w:rPr>
                      <w:t>Genes in Space</w:t>
                    </w:r>
                  </w:hyperlink>
                  <w:r w:rsidRPr="00291050">
                    <w:rPr>
                      <w:rFonts w:ascii="Helvetica" w:eastAsia="Times New Roman" w:hAnsi="Helvetica" w:cs="Helvetica"/>
                      <w:color w:val="202020"/>
                      <w:sz w:val="21"/>
                      <w:szCs w:val="21"/>
                    </w:rPr>
                    <w:t> is a science contest that challenges students to design original DNA experiments that address real-life challenges and opportunities of space exploration. The contest is free, and does not require equipment. Proposals will be judged solely on their creative and scientific merit. The winning experiment is conducted in space, and samples are returned to Earth for you to analyze! </w:t>
                  </w:r>
                  <w:r w:rsidRPr="00291050">
                    <w:rPr>
                      <w:rFonts w:ascii="Helvetica" w:eastAsia="Times New Roman" w:hAnsi="Helvetica" w:cs="Helvetica"/>
                      <w:b/>
                      <w:bCs/>
                      <w:color w:val="202020"/>
                      <w:sz w:val="21"/>
                      <w:szCs w:val="21"/>
                    </w:rPr>
                    <w:t>Submission deadline is April 20</w:t>
                  </w:r>
                  <w:r w:rsidRPr="00291050">
                    <w:rPr>
                      <w:rFonts w:ascii="Helvetica" w:eastAsia="Times New Roman" w:hAnsi="Helvetica" w:cs="Helvetica"/>
                      <w:b/>
                      <w:bCs/>
                      <w:color w:val="202020"/>
                      <w:sz w:val="21"/>
                      <w:szCs w:val="21"/>
                      <w:vertAlign w:val="superscript"/>
                    </w:rPr>
                    <w:t>th</w:t>
                  </w:r>
                  <w:r w:rsidRPr="00291050">
                    <w:rPr>
                      <w:rFonts w:ascii="Helvetica" w:eastAsia="Times New Roman" w:hAnsi="Helvetica" w:cs="Helvetica"/>
                      <w:b/>
                      <w:bCs/>
                      <w:color w:val="202020"/>
                      <w:sz w:val="21"/>
                      <w:szCs w:val="21"/>
                    </w:rPr>
                    <w:t>, 2018.</w:t>
                  </w:r>
                </w:p>
                <w:p w:rsidR="00291050" w:rsidRPr="00291050" w:rsidRDefault="00291050" w:rsidP="00291050">
                  <w:pPr>
                    <w:spacing w:after="150" w:line="360" w:lineRule="atLeast"/>
                    <w:rPr>
                      <w:rFonts w:ascii="Times New Roman" w:eastAsia="Times New Roman" w:hAnsi="Times New Roman" w:cs="Times New Roman"/>
                      <w:sz w:val="24"/>
                      <w:szCs w:val="24"/>
                    </w:rPr>
                  </w:pPr>
                  <w:r w:rsidRPr="00291050">
                    <w:rPr>
                      <w:rFonts w:ascii="Helvetica" w:eastAsia="Times New Roman" w:hAnsi="Helvetica" w:cs="Helvetica"/>
                      <w:color w:val="202020"/>
                      <w:sz w:val="21"/>
                      <w:szCs w:val="21"/>
                    </w:rPr>
                    <w:t>25 teams win a </w:t>
                  </w:r>
                  <w:proofErr w:type="spellStart"/>
                  <w:r w:rsidRPr="00291050">
                    <w:rPr>
                      <w:rFonts w:ascii="Helvetica" w:eastAsia="Times New Roman" w:hAnsi="Helvetica" w:cs="Helvetica"/>
                      <w:color w:val="202020"/>
                      <w:sz w:val="21"/>
                      <w:szCs w:val="21"/>
                    </w:rPr>
                    <w:fldChar w:fldCharType="begin"/>
                  </w:r>
                  <w:r w:rsidRPr="00291050">
                    <w:rPr>
                      <w:rFonts w:ascii="Helvetica" w:eastAsia="Times New Roman" w:hAnsi="Helvetica" w:cs="Helvetica"/>
                      <w:color w:val="202020"/>
                      <w:sz w:val="21"/>
                      <w:szCs w:val="21"/>
                    </w:rPr>
                    <w:instrText xml:space="preserve"> HYPERLINK "https://urldefense.proofpoint.com/v2/url?u=https-3A__minipcr.us10.list-2Dmanage.com_track_click-3Fu-3D2e48a5c1d78a2cbdac77d8d15-26id-3D2fea5a4f68-26e-3D374c34a3d8&amp;d=DwMGaQ&amp;c=C3yme8gMkxg_ihJNXS06ZyWk4EJm8LdrrvxQb-Je7sw&amp;r=8Xm0mp8UIB6npg0zBXVefA&amp;m=z6liXz4x2qeIFnNLNmdSns8S2sFxW7yWtLN9TR5TiJg&amp;s=dkttH3ZNpunaqk2zeht_AzsZRrQnd827Xe06H84fM6Q&amp;e=" \t "_blank" </w:instrText>
                  </w:r>
                  <w:r w:rsidRPr="00291050">
                    <w:rPr>
                      <w:rFonts w:ascii="Helvetica" w:eastAsia="Times New Roman" w:hAnsi="Helvetica" w:cs="Helvetica"/>
                      <w:color w:val="202020"/>
                      <w:sz w:val="21"/>
                      <w:szCs w:val="21"/>
                    </w:rPr>
                    <w:fldChar w:fldCharType="separate"/>
                  </w:r>
                  <w:r w:rsidRPr="00291050">
                    <w:rPr>
                      <w:rFonts w:ascii="Helvetica" w:eastAsia="Times New Roman" w:hAnsi="Helvetica" w:cs="Helvetica"/>
                      <w:color w:val="2BAADF"/>
                      <w:sz w:val="21"/>
                      <w:szCs w:val="21"/>
                      <w:u w:val="single"/>
                    </w:rPr>
                    <w:t>miniPCR</w:t>
                  </w:r>
                  <w:proofErr w:type="spellEnd"/>
                  <w:r w:rsidRPr="00291050">
                    <w:rPr>
                      <w:rFonts w:ascii="Helvetica" w:eastAsia="Times New Roman" w:hAnsi="Helvetica" w:cs="Helvetica"/>
                      <w:color w:val="2BAADF"/>
                      <w:sz w:val="21"/>
                      <w:szCs w:val="21"/>
                      <w:u w:val="single"/>
                    </w:rPr>
                    <w:t xml:space="preserve"> DNA Discovery System</w:t>
                  </w:r>
                  <w:r w:rsidRPr="00291050">
                    <w:rPr>
                      <w:rFonts w:ascii="Helvetica" w:eastAsia="Times New Roman" w:hAnsi="Helvetica" w:cs="Helvetica"/>
                      <w:color w:val="202020"/>
                      <w:sz w:val="21"/>
                      <w:szCs w:val="21"/>
                    </w:rPr>
                    <w:fldChar w:fldCharType="end"/>
                  </w:r>
                  <w:r w:rsidRPr="00291050">
                    <w:rPr>
                      <w:rFonts w:ascii="Helvetica" w:eastAsia="Times New Roman" w:hAnsi="Helvetica" w:cs="Helvetica"/>
                      <w:color w:val="202020"/>
                      <w:sz w:val="21"/>
                      <w:szCs w:val="21"/>
                    </w:rPr>
                    <w:t xml:space="preserve">™ for their educational institutions. Five Finalist teams additionally receive mentoring from Harvard and MIT PhD scientists </w:t>
                  </w:r>
                  <w:r w:rsidRPr="00291050">
                    <w:rPr>
                      <w:rFonts w:ascii="Helvetica" w:eastAsia="Times New Roman" w:hAnsi="Helvetica" w:cs="Helvetica"/>
                      <w:color w:val="202020"/>
                      <w:sz w:val="21"/>
                      <w:szCs w:val="21"/>
                    </w:rPr>
                    <w:lastRenderedPageBreak/>
                    <w:t>and receive travel awards to attend the 2018 International Space Station R&amp;D Conference where they will present their ideas to a panel of judges. The winning team will attend Space Biology Camp and watch their DNA experiment launch into space! </w:t>
                  </w:r>
                </w:p>
                <w:p w:rsidR="00291050" w:rsidRPr="00291050" w:rsidRDefault="00291050" w:rsidP="00291050">
                  <w:pPr>
                    <w:spacing w:after="150" w:line="360" w:lineRule="atLeast"/>
                    <w:rPr>
                      <w:rFonts w:ascii="Times New Roman" w:eastAsia="Times New Roman" w:hAnsi="Times New Roman" w:cs="Times New Roman"/>
                      <w:sz w:val="24"/>
                      <w:szCs w:val="24"/>
                    </w:rPr>
                  </w:pPr>
                  <w:r w:rsidRPr="00291050">
                    <w:rPr>
                      <w:rFonts w:ascii="Helvetica" w:eastAsia="Times New Roman" w:hAnsi="Helvetica" w:cs="Helvetica"/>
                      <w:color w:val="202020"/>
                      <w:sz w:val="21"/>
                      <w:szCs w:val="21"/>
                    </w:rPr>
                    <w:t>Teachers: Turn Genes in Space into a class assignment! Check out the free tools for bringing modern genetic analysis and space biology into your classroom on the </w:t>
                  </w:r>
                  <w:hyperlink r:id="rId8" w:tgtFrame="_blank" w:history="1">
                    <w:r w:rsidRPr="00291050">
                      <w:rPr>
                        <w:rFonts w:ascii="Helvetica" w:eastAsia="Times New Roman" w:hAnsi="Helvetica" w:cs="Helvetica"/>
                        <w:color w:val="2BAADF"/>
                        <w:sz w:val="21"/>
                        <w:szCs w:val="21"/>
                        <w:u w:val="single"/>
                      </w:rPr>
                      <w:t>Genes in Space Learn</w:t>
                    </w:r>
                  </w:hyperlink>
                  <w:r w:rsidRPr="00291050">
                    <w:rPr>
                      <w:rFonts w:ascii="Helvetica" w:eastAsia="Times New Roman" w:hAnsi="Helvetica" w:cs="Helvetica"/>
                      <w:color w:val="202020"/>
                      <w:sz w:val="21"/>
                      <w:szCs w:val="21"/>
                    </w:rPr>
                    <w:t> page. Resources include interactive videos, classroom activities, and more.</w:t>
                  </w:r>
                </w:p>
                <w:p w:rsidR="00291050" w:rsidRPr="00291050" w:rsidRDefault="00291050" w:rsidP="00291050">
                  <w:pPr>
                    <w:spacing w:after="150" w:line="360" w:lineRule="atLeast"/>
                    <w:rPr>
                      <w:rFonts w:ascii="Times New Roman" w:eastAsia="Times New Roman" w:hAnsi="Times New Roman" w:cs="Times New Roman"/>
                      <w:sz w:val="24"/>
                      <w:szCs w:val="24"/>
                    </w:rPr>
                  </w:pPr>
                  <w:r w:rsidRPr="00291050">
                    <w:rPr>
                      <w:rFonts w:ascii="Helvetica" w:eastAsia="Times New Roman" w:hAnsi="Helvetica" w:cs="Helvetica"/>
                      <w:color w:val="202020"/>
                      <w:sz w:val="21"/>
                      <w:szCs w:val="21"/>
                    </w:rPr>
                    <w:t>Find us on the web at </w:t>
                  </w:r>
                  <w:hyperlink r:id="rId9" w:tgtFrame="_blank" w:history="1">
                    <w:r w:rsidRPr="00291050">
                      <w:rPr>
                        <w:rFonts w:ascii="Helvetica" w:eastAsia="Times New Roman" w:hAnsi="Helvetica" w:cs="Helvetica"/>
                        <w:color w:val="2BAADF"/>
                        <w:sz w:val="21"/>
                        <w:szCs w:val="21"/>
                        <w:u w:val="single"/>
                      </w:rPr>
                      <w:t>www.genesinspace.org</w:t>
                    </w:r>
                  </w:hyperlink>
                  <w:r w:rsidRPr="00291050">
                    <w:rPr>
                      <w:rFonts w:ascii="Helvetica" w:eastAsia="Times New Roman" w:hAnsi="Helvetica" w:cs="Helvetica"/>
                      <w:color w:val="202020"/>
                      <w:sz w:val="21"/>
                      <w:szCs w:val="21"/>
                    </w:rPr>
                    <w:t> </w:t>
                  </w:r>
                  <w:r w:rsidRPr="00291050">
                    <w:rPr>
                      <w:rFonts w:ascii="Helvetica" w:eastAsia="Times New Roman" w:hAnsi="Helvetica" w:cs="Helvetica"/>
                      <w:color w:val="202020"/>
                      <w:sz w:val="21"/>
                      <w:szCs w:val="21"/>
                    </w:rPr>
                    <w:br/>
                  </w:r>
                  <w:r w:rsidRPr="00291050">
                    <w:rPr>
                      <w:rFonts w:ascii="Helvetica" w:eastAsia="Times New Roman" w:hAnsi="Helvetica" w:cs="Helvetica"/>
                      <w:color w:val="202020"/>
                      <w:sz w:val="21"/>
                      <w:szCs w:val="21"/>
                    </w:rPr>
                    <w:br/>
                    <w:t xml:space="preserve">Genes in Space is a collaboration between </w:t>
                  </w:r>
                  <w:proofErr w:type="spellStart"/>
                  <w:r w:rsidRPr="00291050">
                    <w:rPr>
                      <w:rFonts w:ascii="Helvetica" w:eastAsia="Times New Roman" w:hAnsi="Helvetica" w:cs="Helvetica"/>
                      <w:color w:val="202020"/>
                      <w:sz w:val="21"/>
                      <w:szCs w:val="21"/>
                    </w:rPr>
                    <w:t>miniPCR</w:t>
                  </w:r>
                  <w:proofErr w:type="spellEnd"/>
                  <w:r w:rsidRPr="00291050">
                    <w:rPr>
                      <w:rFonts w:ascii="Helvetica" w:eastAsia="Times New Roman" w:hAnsi="Helvetica" w:cs="Helvetica"/>
                      <w:color w:val="202020"/>
                      <w:sz w:val="21"/>
                      <w:szCs w:val="21"/>
                    </w:rPr>
                    <w:t xml:space="preserve"> and Boeing with generous support from CASIS, Math for America, and New England Biolabs, Inc. </w:t>
                  </w:r>
                </w:p>
              </w:tc>
            </w:tr>
          </w:tbl>
          <w:p w:rsidR="00291050" w:rsidRPr="00291050" w:rsidRDefault="00291050" w:rsidP="00291050">
            <w:pPr>
              <w:spacing w:after="0" w:line="240" w:lineRule="auto"/>
              <w:rPr>
                <w:rFonts w:ascii="Segoe UI" w:eastAsia="Times New Roman" w:hAnsi="Segoe UI" w:cs="Segoe UI"/>
                <w:color w:val="212121"/>
                <w:sz w:val="23"/>
                <w:szCs w:val="23"/>
              </w:rPr>
            </w:pPr>
          </w:p>
        </w:tc>
      </w:tr>
    </w:tbl>
    <w:p w:rsidR="002E27DD" w:rsidRDefault="00BE3655"/>
    <w:sectPr w:rsidR="002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50"/>
    <w:rsid w:val="000A0A12"/>
    <w:rsid w:val="001330DA"/>
    <w:rsid w:val="00291050"/>
    <w:rsid w:val="0075689B"/>
    <w:rsid w:val="00B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26F4-CEF9-4DF4-A9DA-8C75A88C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10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1050"/>
    <w:rPr>
      <w:rFonts w:ascii="Times New Roman" w:eastAsia="Times New Roman" w:hAnsi="Times New Roman" w:cs="Times New Roman"/>
      <w:b/>
      <w:bCs/>
      <w:sz w:val="27"/>
      <w:szCs w:val="27"/>
    </w:rPr>
  </w:style>
  <w:style w:type="paragraph" w:customStyle="1" w:styleId="xmsonormal">
    <w:name w:val="x_msonormal"/>
    <w:basedOn w:val="Normal"/>
    <w:rsid w:val="00291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050"/>
    <w:rPr>
      <w:color w:val="0000FF"/>
      <w:u w:val="single"/>
    </w:rPr>
  </w:style>
  <w:style w:type="paragraph" w:styleId="HTMLPreformatted">
    <w:name w:val="HTML Preformatted"/>
    <w:basedOn w:val="Normal"/>
    <w:link w:val="HTMLPreformattedChar"/>
    <w:uiPriority w:val="99"/>
    <w:semiHidden/>
    <w:unhideWhenUsed/>
    <w:rsid w:val="0029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1050"/>
    <w:rPr>
      <w:rFonts w:ascii="Courier New" w:eastAsia="Times New Roman" w:hAnsi="Courier New" w:cs="Courier New"/>
      <w:sz w:val="20"/>
      <w:szCs w:val="20"/>
    </w:rPr>
  </w:style>
  <w:style w:type="character" w:styleId="Strong">
    <w:name w:val="Strong"/>
    <w:basedOn w:val="DefaultParagraphFont"/>
    <w:uiPriority w:val="22"/>
    <w:qFormat/>
    <w:rsid w:val="00291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inipcr.us10.list-2Dmanage.com_track_click-3Fu-3D2e48a5c1d78a2cbdac77d8d15-26id-3D2d68dd8a77-26e-3D374c34a3d8&amp;d=DwMGaQ&amp;c=C3yme8gMkxg_ihJNXS06ZyWk4EJm8LdrrvxQb-Je7sw&amp;r=8Xm0mp8UIB6npg0zBXVefA&amp;m=z6liXz4x2qeIFnNLNmdSns8S2sFxW7yWtLN9TR5TiJg&amp;s=QlJcqlJ6Z2HSuRfa9t3n_-KzDIHRo-hdtZ1f4bs46I8&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minipcr.us10.list-2Dmanage.com_track_click-3Fu-3D2e48a5c1d78a2cbdac77d8d15-26id-3D1f784c305b-26e-3D374c34a3d8&amp;d=DwMGaQ&amp;c=C3yme8gMkxg_ihJNXS06ZyWk4EJm8LdrrvxQb-Je7sw&amp;r=8Xm0mp8UIB6npg0zBXVefA&amp;m=z6liXz4x2qeIFnNLNmdSns8S2sFxW7yWtLN9TR5TiJg&amp;s=cGfkV4KjwUKGLxG8O8o0KBNAZwMVPwlRx6DvXMAok2U&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minipcr.com" TargetMode="External"/><Relationship Id="rId11" Type="http://schemas.openxmlformats.org/officeDocument/2006/relationships/theme" Target="theme/theme1.xml"/><Relationship Id="rId5" Type="http://schemas.openxmlformats.org/officeDocument/2006/relationships/hyperlink" Target="https://urldefense.proofpoint.com/v2/url?u=https-3A__minipcr.us10.list-2Dmanage.com_track_click-3Fu-3D2e48a5c1d78a2cbdac77d8d15-26id-3D4238c72520-26e-3D374c34a3d8&amp;d=DwMGaQ&amp;c=C3yme8gMkxg_ihJNXS06ZyWk4EJm8LdrrvxQb-Je7sw&amp;r=8Xm0mp8UIB6npg0zBXVefA&amp;m=z6liXz4x2qeIFnNLNmdSns8S2sFxW7yWtLN9TR5TiJg&amp;s=Tqg_4E0N9nkTp_Nx3esTdMFUDj0EwIFjt5TaMY_H3dE&amp;e=" TargetMode="External"/><Relationship Id="rId10" Type="http://schemas.openxmlformats.org/officeDocument/2006/relationships/fontTable" Target="fontTable.xml"/><Relationship Id="rId4" Type="http://schemas.openxmlformats.org/officeDocument/2006/relationships/hyperlink" Target="https://urldefense.proofpoint.com/v2/url?u=https-3A__minipcr.us10.list-2Dmanage.com_track_click-3Fu-3D2e48a5c1d78a2cbdac77d8d15-26id-3Deba6627615-26e-3D374c34a3d8&amp;d=DwMGaQ&amp;c=C3yme8gMkxg_ihJNXS06ZyWk4EJm8LdrrvxQb-Je7sw&amp;r=8Xm0mp8UIB6npg0zBXVefA&amp;m=z6liXz4x2qeIFnNLNmdSns8S2sFxW7yWtLN9TR5TiJg&amp;s=KNXUzsHLYjWlnSTG6JKPYTmqfeOWkJ_5zm_AiCt5MYM&amp;e=" TargetMode="External"/><Relationship Id="rId9" Type="http://schemas.openxmlformats.org/officeDocument/2006/relationships/hyperlink" Target="https://urldefense.proofpoint.com/v2/url?u=https-3A__minipcr.us10.list-2Dmanage.com_track_click-3Fu-3D2e48a5c1d78a2cbdac77d8d15-26id-3Db982512d2a-26e-3D374c34a3d8&amp;d=DwMGaQ&amp;c=C3yme8gMkxg_ihJNXS06ZyWk4EJm8LdrrvxQb-Je7sw&amp;r=8Xm0mp8UIB6npg0zBXVefA&amp;m=z6liXz4x2qeIFnNLNmdSns8S2sFxW7yWtLN9TR5TiJg&amp;s=kzFGVkqdPFu5SBffFZ47aDeAg2Zac2P1vCwJWKJCak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John P</dc:creator>
  <cp:keywords/>
  <dc:description/>
  <cp:lastModifiedBy>McNamara, John P</cp:lastModifiedBy>
  <cp:revision>2</cp:revision>
  <dcterms:created xsi:type="dcterms:W3CDTF">2018-01-06T19:36:00Z</dcterms:created>
  <dcterms:modified xsi:type="dcterms:W3CDTF">2018-01-06T19:36:00Z</dcterms:modified>
</cp:coreProperties>
</file>